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74570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  <w:r w:rsidR="00191B0B">
              <w:rPr>
                <w:b/>
              </w:rPr>
              <w:t>-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C5648"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EC5648">
            <w:r>
              <w:t>12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F574B" w:rsidRDefault="003F574B">
            <w:r>
              <w:t>Profesor Titular de Escuela Universitaria</w:t>
            </w:r>
          </w:p>
          <w:p w:rsidR="007A58B7" w:rsidRDefault="007A58B7">
            <w:r>
              <w:t>Doctor por la Universidad Complutense</w:t>
            </w:r>
          </w:p>
          <w:p w:rsidR="00520A9B" w:rsidRDefault="00520A9B">
            <w:r>
              <w:t>5 quinquenios docentes</w:t>
            </w:r>
          </w:p>
          <w:p w:rsidR="002A07B8" w:rsidRDefault="002A07B8"/>
          <w:p w:rsidR="00677604" w:rsidRDefault="001D7F79">
            <w:r>
              <w:t>Experto en</w:t>
            </w:r>
            <w:r w:rsidR="00677604">
              <w:t>:</w:t>
            </w:r>
            <w:r>
              <w:t xml:space="preserve"> </w:t>
            </w:r>
            <w:r w:rsidR="00296408">
              <w:t>Economía</w:t>
            </w:r>
            <w:r w:rsidR="00677604">
              <w:t xml:space="preserve"> Laboral. </w:t>
            </w:r>
            <w:r w:rsidR="00296408">
              <w:t>Inmigración</w:t>
            </w:r>
            <w:r w:rsidR="00677604">
              <w:t xml:space="preserve">. </w:t>
            </w:r>
            <w:r w:rsidR="00296408">
              <w:t>Economía</w:t>
            </w:r>
            <w:r w:rsidR="00677604">
              <w:t xml:space="preserve"> de la </w:t>
            </w:r>
            <w:r w:rsidR="00296408">
              <w:t>Unión</w:t>
            </w:r>
            <w:r w:rsidR="00677604">
              <w:t xml:space="preserve"> Europea.</w:t>
            </w:r>
          </w:p>
          <w:p w:rsidR="001D7F79" w:rsidRDefault="00677604">
            <w:r>
              <w:t xml:space="preserve">Experiencia investigadora: </w:t>
            </w:r>
            <w:r w:rsidR="00296408">
              <w:t>Inmigración</w:t>
            </w:r>
            <w:r>
              <w:t xml:space="preserve"> cualificada.</w:t>
            </w:r>
          </w:p>
          <w:p w:rsidR="001D7F79" w:rsidRDefault="00677604">
            <w:r>
              <w:t xml:space="preserve">Experiencia docente: Economía </w:t>
            </w:r>
            <w:r w:rsidR="00296408">
              <w:t>Política</w:t>
            </w:r>
            <w:r>
              <w:t xml:space="preserve">, Hacienda Pública, </w:t>
            </w:r>
            <w:r w:rsidR="00EE4C3B">
              <w:t>Unión</w:t>
            </w:r>
            <w:r>
              <w:t xml:space="preserve"> Europea: </w:t>
            </w:r>
            <w:r w:rsidR="00EE4C3B">
              <w:t>Análisis</w:t>
            </w:r>
            <w:r>
              <w:t xml:space="preserve"> </w:t>
            </w:r>
            <w:r w:rsidR="00EE4C3B">
              <w:t>Económico</w:t>
            </w:r>
            <w:r>
              <w:t xml:space="preserve"> y Financiero, Fundamentos de </w:t>
            </w:r>
            <w:r w:rsidR="00EE4C3B">
              <w:t>Economía</w:t>
            </w:r>
            <w:r>
              <w:t xml:space="preserve">, </w:t>
            </w:r>
            <w:r w:rsidR="00EE4C3B">
              <w:t>Introducción</w:t>
            </w:r>
            <w:r>
              <w:t xml:space="preserve"> a la </w:t>
            </w:r>
            <w:r w:rsidR="00EE4C3B">
              <w:t>Economía</w:t>
            </w:r>
            <w:r>
              <w:t xml:space="preserve"> y </w:t>
            </w:r>
            <w:r w:rsidR="00EE4C3B">
              <w:t>Dirección</w:t>
            </w:r>
            <w:r>
              <w:t xml:space="preserve"> de Trabajos Fin de Grado</w:t>
            </w:r>
          </w:p>
          <w:p w:rsidR="00677604" w:rsidRDefault="00677604">
            <w:r>
              <w:t>Estas asignaturas se han impartido en:</w:t>
            </w:r>
          </w:p>
          <w:p w:rsidR="001D7F79" w:rsidRDefault="00677604">
            <w:r>
              <w:t>- Licenciatura y Doctorado en Derecho</w:t>
            </w:r>
          </w:p>
          <w:p w:rsidR="00677604" w:rsidRDefault="00677604">
            <w:r>
              <w:t>- Grado de Derecho</w:t>
            </w:r>
          </w:p>
          <w:p w:rsidR="00677604" w:rsidRDefault="00677604">
            <w:r>
              <w:t>- Grado de Trabajo Social</w:t>
            </w:r>
          </w:p>
          <w:p w:rsidR="00677604" w:rsidRDefault="00677604">
            <w:r>
              <w:t>- Grado de Relaciones laborales y Recurso Humanos.</w:t>
            </w:r>
          </w:p>
          <w:p w:rsidR="00677604" w:rsidRDefault="00677604">
            <w:r>
              <w:t>- Doble grado Derecho/Relaciones Laborales.</w:t>
            </w:r>
          </w:p>
          <w:p w:rsidR="00677604" w:rsidRDefault="00677604">
            <w:r>
              <w:t xml:space="preserve">- Doble grado Derecho/Hispano </w:t>
            </w:r>
            <w:r w:rsidR="00EE4C3B">
              <w:t>Francés</w:t>
            </w:r>
            <w:r>
              <w:t>.</w:t>
            </w:r>
          </w:p>
          <w:p w:rsidR="001D7F79" w:rsidRDefault="001D7F79" w:rsidP="001D7F79"/>
        </w:tc>
      </w:tr>
      <w:tr w:rsidR="00F77EB7" w:rsidTr="00E71B1B">
        <w:trPr>
          <w:trHeight w:val="1119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677604">
              <w:t xml:space="preserve"> </w:t>
            </w:r>
            <w:r w:rsidR="00EE4C3B">
              <w:t>Economía</w:t>
            </w:r>
            <w:r w:rsidR="00677604">
              <w:t xml:space="preserve"> Laboral</w:t>
            </w:r>
          </w:p>
          <w:p w:rsidR="001D7F79" w:rsidRDefault="001D7F79">
            <w:r>
              <w:t>2.</w:t>
            </w:r>
            <w:r w:rsidR="00677604">
              <w:t xml:space="preserve"> Mercado de Trabajo e </w:t>
            </w:r>
            <w:r w:rsidR="00EE4C3B">
              <w:t>Inmigración</w:t>
            </w:r>
          </w:p>
          <w:p w:rsidR="001D7F79" w:rsidRDefault="001D7F79" w:rsidP="00E71B1B">
            <w:r>
              <w:t>3.</w:t>
            </w:r>
            <w:r w:rsidR="00677604">
              <w:t xml:space="preserve"> </w:t>
            </w:r>
            <w:r w:rsidR="00EE4C3B">
              <w:t>Unión</w:t>
            </w:r>
            <w:r w:rsidR="00677604">
              <w:t xml:space="preserve"> Europea</w:t>
            </w:r>
          </w:p>
        </w:tc>
      </w:tr>
      <w:tr w:rsidR="006E5F82" w:rsidTr="00E71B1B">
        <w:trPr>
          <w:trHeight w:val="780"/>
        </w:trPr>
        <w:tc>
          <w:tcPr>
            <w:tcW w:w="1560" w:type="dxa"/>
          </w:tcPr>
          <w:p w:rsidR="006E5F82" w:rsidRPr="003A369F" w:rsidRDefault="006E5F82" w:rsidP="00E71B1B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</w:tc>
        <w:tc>
          <w:tcPr>
            <w:tcW w:w="6934" w:type="dxa"/>
            <w:gridSpan w:val="2"/>
          </w:tcPr>
          <w:p w:rsidR="001D7F79" w:rsidRDefault="001D7F79" w:rsidP="00E71B1B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E71B1B" w:rsidP="006E5F82">
            <w:r>
              <w:t xml:space="preserve">- </w:t>
            </w:r>
            <w:r w:rsidR="00482DB2">
              <w:t>Colaboración</w:t>
            </w:r>
            <w:r>
              <w:t xml:space="preserve"> en la obra “</w:t>
            </w:r>
            <w:r w:rsidRPr="009D3399">
              <w:rPr>
                <w:i/>
              </w:rPr>
              <w:t>Hacienda Pública</w:t>
            </w:r>
            <w:r>
              <w:t xml:space="preserve">”. Autor: </w:t>
            </w:r>
            <w:r w:rsidR="005F72E9">
              <w:t>José</w:t>
            </w:r>
            <w:r>
              <w:t xml:space="preserve"> Luis</w:t>
            </w:r>
            <w:r w:rsidR="009D3399">
              <w:t xml:space="preserve"> </w:t>
            </w:r>
            <w:r w:rsidR="005F72E9">
              <w:t>Pérez</w:t>
            </w:r>
            <w:r w:rsidR="009D3399">
              <w:t xml:space="preserve"> de Ayala. Edersa 1984. </w:t>
            </w:r>
          </w:p>
          <w:p w:rsidR="00E71B1B" w:rsidRDefault="009D3399" w:rsidP="006E5F82">
            <w:r>
              <w:t xml:space="preserve">- </w:t>
            </w:r>
            <w:r w:rsidR="00E71B1B">
              <w:t xml:space="preserve"> Carmen González de Aguilar y Rosario Valbuena Reyero, “</w:t>
            </w:r>
            <w:r w:rsidRPr="009D3399">
              <w:rPr>
                <w:i/>
              </w:rPr>
              <w:t>Actuación</w:t>
            </w:r>
            <w:r w:rsidR="00E71B1B" w:rsidRPr="009D3399">
              <w:rPr>
                <w:i/>
              </w:rPr>
              <w:t xml:space="preserve"> de la mujer en el mercado político como grupo de presión</w:t>
            </w:r>
            <w:r w:rsidR="00E71B1B">
              <w:t>”, Estudios de la mujer en el ámbito de los países de habla inglesa</w:t>
            </w:r>
            <w:r w:rsidR="00552592">
              <w:t>, 1998,</w:t>
            </w:r>
            <w:r w:rsidR="00E71B1B">
              <w:t xml:space="preserve"> Pp. 323-333, ISBN: 84-699-01-70-2</w:t>
            </w:r>
          </w:p>
          <w:p w:rsidR="0071077A" w:rsidRDefault="0071077A" w:rsidP="006E5F82">
            <w:r>
              <w:t>- Enrique Langa Mora y Rosario Valbuena Reyero, “</w:t>
            </w:r>
            <w:r w:rsidRPr="0071077A">
              <w:rPr>
                <w:i/>
              </w:rPr>
              <w:t>La actividad financiera de la Unión Europea: Presupuesto y perspectivas financieras 2007-2013</w:t>
            </w:r>
            <w:r>
              <w:t>”, Foro Nueva Época 2006, Nº 3/2006, Pp.279-327, ISSN: 1698-5583</w:t>
            </w:r>
          </w:p>
          <w:p w:rsidR="00E71B1B" w:rsidRDefault="009D3399" w:rsidP="009D3399">
            <w:r>
              <w:t>- Carmen González de Aguilar y Rosario Valbuena Reyero</w:t>
            </w:r>
            <w:proofErr w:type="gramStart"/>
            <w:r>
              <w:t>, ”</w:t>
            </w:r>
            <w:proofErr w:type="gramEnd"/>
            <w:r w:rsidRPr="009D3399">
              <w:rPr>
                <w:i/>
              </w:rPr>
              <w:t xml:space="preserve">La </w:t>
            </w:r>
            <w:r w:rsidR="0071077A">
              <w:rPr>
                <w:i/>
              </w:rPr>
              <w:t>I</w:t>
            </w:r>
            <w:r w:rsidRPr="009D3399">
              <w:rPr>
                <w:i/>
              </w:rPr>
              <w:t>nmigración cualificada: mercado, regulación y situación actual en  España</w:t>
            </w:r>
            <w:r>
              <w:t xml:space="preserve">”, </w:t>
            </w:r>
            <w:proofErr w:type="spellStart"/>
            <w:r>
              <w:t>Dialnet</w:t>
            </w:r>
            <w:proofErr w:type="spellEnd"/>
            <w:r>
              <w:t>, 2009. ISBN: 978-84-691-8950-4</w:t>
            </w:r>
            <w:r w:rsidR="00482DB2">
              <w:t>.</w:t>
            </w:r>
          </w:p>
          <w:p w:rsidR="00482DB2" w:rsidRDefault="00482DB2" w:rsidP="009D3399">
            <w:r>
              <w:t>- Carmen González de Aguilar y Rosario Valbuena Reyero, “</w:t>
            </w:r>
            <w:r w:rsidR="005F72E9" w:rsidRPr="00482DB2">
              <w:rPr>
                <w:i/>
              </w:rPr>
              <w:t>Inmigración</w:t>
            </w:r>
            <w:r w:rsidRPr="00482DB2">
              <w:rPr>
                <w:i/>
              </w:rPr>
              <w:t xml:space="preserve"> altamente cualificada: Una revisión del caso español</w:t>
            </w:r>
            <w:r>
              <w:t>”, Anales de Derecho de la Universidad de Murcia, Nº 29, 2011</w:t>
            </w:r>
            <w:r w:rsidR="002F36C1">
              <w:t xml:space="preserve">, </w:t>
            </w:r>
            <w:r w:rsidR="002F36C1" w:rsidRPr="00C56312">
              <w:rPr>
                <w:rFonts w:cstheme="minorHAnsi"/>
                <w:shd w:val="clear" w:color="auto" w:fill="FFFFFF"/>
              </w:rPr>
              <w:t>ISSN: 0210-539X</w:t>
            </w:r>
          </w:p>
          <w:p w:rsidR="009D3399" w:rsidRDefault="009D3399" w:rsidP="005F72E9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6" w:rsidRDefault="00A16A46" w:rsidP="001D7F79">
      <w:pPr>
        <w:spacing w:after="0" w:line="240" w:lineRule="auto"/>
      </w:pPr>
      <w:r>
        <w:separator/>
      </w:r>
    </w:p>
  </w:endnote>
  <w:endnote w:type="continuationSeparator" w:id="0">
    <w:p w:rsidR="00A16A46" w:rsidRDefault="00A16A4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6" w:rsidRDefault="00A16A46" w:rsidP="001D7F79">
      <w:pPr>
        <w:spacing w:after="0" w:line="240" w:lineRule="auto"/>
      </w:pPr>
      <w:r>
        <w:separator/>
      </w:r>
    </w:p>
  </w:footnote>
  <w:footnote w:type="continuationSeparator" w:id="0">
    <w:p w:rsidR="00A16A46" w:rsidRDefault="00A16A4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14300"/>
    <w:rsid w:val="000C1074"/>
    <w:rsid w:val="00111DFA"/>
    <w:rsid w:val="001139AD"/>
    <w:rsid w:val="0012179E"/>
    <w:rsid w:val="00126A29"/>
    <w:rsid w:val="00191B0B"/>
    <w:rsid w:val="00191B18"/>
    <w:rsid w:val="001B272D"/>
    <w:rsid w:val="001D5804"/>
    <w:rsid w:val="001D7F79"/>
    <w:rsid w:val="0022416D"/>
    <w:rsid w:val="002453E7"/>
    <w:rsid w:val="002726C7"/>
    <w:rsid w:val="00296408"/>
    <w:rsid w:val="002A07B8"/>
    <w:rsid w:val="002E0289"/>
    <w:rsid w:val="002F36C1"/>
    <w:rsid w:val="003421DE"/>
    <w:rsid w:val="00347841"/>
    <w:rsid w:val="003A369F"/>
    <w:rsid w:val="003F574B"/>
    <w:rsid w:val="00402506"/>
    <w:rsid w:val="0042423B"/>
    <w:rsid w:val="00482DB2"/>
    <w:rsid w:val="004D76B6"/>
    <w:rsid w:val="00506DA3"/>
    <w:rsid w:val="00520A9B"/>
    <w:rsid w:val="005353E1"/>
    <w:rsid w:val="00552592"/>
    <w:rsid w:val="0055671E"/>
    <w:rsid w:val="005B38F9"/>
    <w:rsid w:val="005E69D5"/>
    <w:rsid w:val="005F72E9"/>
    <w:rsid w:val="00677604"/>
    <w:rsid w:val="006A0346"/>
    <w:rsid w:val="006E5F82"/>
    <w:rsid w:val="006F164E"/>
    <w:rsid w:val="0071077A"/>
    <w:rsid w:val="0074570D"/>
    <w:rsid w:val="007579F8"/>
    <w:rsid w:val="00760D07"/>
    <w:rsid w:val="00780D55"/>
    <w:rsid w:val="007A58B7"/>
    <w:rsid w:val="00863858"/>
    <w:rsid w:val="009149D9"/>
    <w:rsid w:val="00974CD4"/>
    <w:rsid w:val="00990AA2"/>
    <w:rsid w:val="009D3399"/>
    <w:rsid w:val="00A16A46"/>
    <w:rsid w:val="00AA6974"/>
    <w:rsid w:val="00AC2FC6"/>
    <w:rsid w:val="00B32F6A"/>
    <w:rsid w:val="00C56312"/>
    <w:rsid w:val="00C72AD1"/>
    <w:rsid w:val="00CA5864"/>
    <w:rsid w:val="00CC3283"/>
    <w:rsid w:val="00E12336"/>
    <w:rsid w:val="00E6438F"/>
    <w:rsid w:val="00E71B1B"/>
    <w:rsid w:val="00EC20FC"/>
    <w:rsid w:val="00EC5648"/>
    <w:rsid w:val="00EE4C3B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2019-05-06T09:30:00Z</dcterms:created>
  <dcterms:modified xsi:type="dcterms:W3CDTF">2019-05-06T09:30:00Z</dcterms:modified>
</cp:coreProperties>
</file>